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B4" w:rsidRPr="000278B4" w:rsidRDefault="000278B4" w:rsidP="000278B4">
      <w:pPr>
        <w:shd w:val="clear" w:color="auto" w:fill="FFFFFF"/>
        <w:spacing w:before="17" w:after="335" w:line="536" w:lineRule="atLeast"/>
        <w:outlineLvl w:val="0"/>
        <w:rPr>
          <w:rFonts w:ascii="Arial" w:eastAsia="Times New Roman" w:hAnsi="Arial" w:cs="Arial"/>
          <w:b/>
          <w:bCs/>
          <w:color w:val="222222"/>
          <w:spacing w:val="-5"/>
          <w:kern w:val="36"/>
          <w:sz w:val="40"/>
          <w:szCs w:val="40"/>
          <w:lang w:eastAsia="ru-RU"/>
        </w:rPr>
      </w:pPr>
      <w:r w:rsidRPr="000278B4">
        <w:rPr>
          <w:rFonts w:ascii="Arial" w:eastAsia="Times New Roman" w:hAnsi="Arial" w:cs="Arial"/>
          <w:b/>
          <w:bCs/>
          <w:color w:val="222222"/>
          <w:spacing w:val="-5"/>
          <w:kern w:val="36"/>
          <w:sz w:val="40"/>
          <w:szCs w:val="40"/>
          <w:lang w:eastAsia="ru-RU"/>
        </w:rPr>
        <w:t>Третьяковы Павел Михайлович и Сергей Михайлович</w:t>
      </w:r>
    </w:p>
    <w:p w:rsidR="000278B4" w:rsidRPr="000278B4" w:rsidRDefault="000278B4" w:rsidP="000278B4">
      <w:pPr>
        <w:shd w:val="clear" w:color="auto" w:fill="FFFFFF"/>
        <w:spacing w:after="352" w:line="352" w:lineRule="atLeast"/>
        <w:jc w:val="both"/>
        <w:rPr>
          <w:rFonts w:ascii="Verdana" w:eastAsia="Times New Roman" w:hAnsi="Verdana"/>
          <w:color w:val="222222"/>
          <w:sz w:val="22"/>
          <w:lang w:eastAsia="ru-RU"/>
        </w:rPr>
      </w:pPr>
      <w:r w:rsidRPr="000278B4">
        <w:rPr>
          <w:rFonts w:ascii="Verdana" w:eastAsia="Times New Roman" w:hAnsi="Verdana"/>
          <w:color w:val="222222"/>
          <w:sz w:val="22"/>
          <w:lang w:eastAsia="ru-RU"/>
        </w:rPr>
        <w:t>Династия московских предпринимателей и меценатов.</w:t>
      </w:r>
    </w:p>
    <w:p w:rsidR="000278B4" w:rsidRPr="000278B4" w:rsidRDefault="000278B4" w:rsidP="000278B4">
      <w:pPr>
        <w:shd w:val="clear" w:color="auto" w:fill="FFFFFF"/>
        <w:spacing w:after="352" w:line="352" w:lineRule="atLeast"/>
        <w:jc w:val="both"/>
        <w:rPr>
          <w:rFonts w:ascii="Verdana" w:eastAsia="Times New Roman" w:hAnsi="Verdana"/>
          <w:color w:val="222222"/>
          <w:sz w:val="22"/>
          <w:lang w:eastAsia="ru-RU"/>
        </w:rPr>
      </w:pPr>
      <w:r w:rsidRPr="000278B4">
        <w:rPr>
          <w:rFonts w:ascii="Verdana" w:eastAsia="Times New Roman" w:hAnsi="Verdana"/>
          <w:color w:val="222222"/>
          <w:sz w:val="22"/>
          <w:lang w:eastAsia="ru-RU"/>
        </w:rPr>
        <w:t>Павел Михайлович (1832 г. р.) и Сергей Михайлович (1834 г.). С 14 лет братья работали в лавках отца Михаила Захаровича Третьякова. К концу 1840-х годов Третьяковым принадлежало пять лавок в Старых торговых рядах (г. Москва), кроме того, они вели торговлю льняным полотном.</w:t>
      </w:r>
    </w:p>
    <w:p w:rsidR="000278B4" w:rsidRPr="000278B4" w:rsidRDefault="000278B4" w:rsidP="000278B4">
      <w:pPr>
        <w:shd w:val="clear" w:color="auto" w:fill="FFFFFF"/>
        <w:spacing w:after="352" w:line="352" w:lineRule="atLeast"/>
        <w:jc w:val="both"/>
        <w:rPr>
          <w:rFonts w:ascii="Verdana" w:eastAsia="Times New Roman" w:hAnsi="Verdana"/>
          <w:color w:val="222222"/>
          <w:sz w:val="22"/>
          <w:lang w:eastAsia="ru-RU"/>
        </w:rPr>
      </w:pPr>
      <w:r w:rsidRPr="000278B4">
        <w:rPr>
          <w:rFonts w:ascii="Verdana" w:eastAsia="Times New Roman" w:hAnsi="Verdana"/>
          <w:color w:val="222222"/>
          <w:sz w:val="22"/>
          <w:lang w:eastAsia="ru-RU"/>
        </w:rPr>
        <w:t xml:space="preserve">В середине 1860-х годов на окраине Костромы Третьяковы построили несколько фабрик, на базе которых в 1866 году учредили товарищество Костромской Большой льняной мануфактуры с капиталом 270 тысяч рублей. Директором – распорядителем стал местный купец К. Я. Кашин, который многое годы поставлял Третьяковым сырье и готовое полотно. К 1879 году капитал товарищества достиг 780 тысяч рублей, мануфактура имела 4 паровые машины и 1370 рабочих. С середины 1850 г. Павел Михайлович Третьяков начал собирать картины русских художников. Особым его вниманием пользовались передвижники (И. Крамской, В. Перов, И. Репин, В. Суриков и др.). Кроме этого, Третьяков содержал на свои средства </w:t>
      </w:r>
      <w:proofErr w:type="spellStart"/>
      <w:r w:rsidRPr="000278B4">
        <w:rPr>
          <w:rFonts w:ascii="Verdana" w:eastAsia="Times New Roman" w:hAnsi="Verdana"/>
          <w:color w:val="222222"/>
          <w:sz w:val="22"/>
          <w:lang w:eastAsia="ru-RU"/>
        </w:rPr>
        <w:t>Арнольдовское</w:t>
      </w:r>
      <w:proofErr w:type="spellEnd"/>
      <w:r w:rsidRPr="000278B4">
        <w:rPr>
          <w:rFonts w:ascii="Verdana" w:eastAsia="Times New Roman" w:hAnsi="Verdana"/>
          <w:color w:val="222222"/>
          <w:sz w:val="22"/>
          <w:lang w:eastAsia="ru-RU"/>
        </w:rPr>
        <w:t xml:space="preserve"> училище для глухонемых детей. В 1881году потомственный почетный гражданин и купец 1-й гильдии П.М. Третьяков открыл свою художественную галерею для свободного посещения всеми желающими. Сергей Михайлович Третьяков многие годы состоял попечителем Московских училищ, субсидировал деятельность Московского художественного и Русского музыкального обществ, Московской консерватории и Московского училища ваяния и зодчества.</w:t>
      </w:r>
    </w:p>
    <w:p w:rsidR="000278B4" w:rsidRPr="000278B4" w:rsidRDefault="000278B4" w:rsidP="000278B4">
      <w:pPr>
        <w:shd w:val="clear" w:color="auto" w:fill="FFFFFF"/>
        <w:spacing w:after="352" w:line="352" w:lineRule="atLeast"/>
        <w:jc w:val="both"/>
        <w:rPr>
          <w:rFonts w:ascii="Verdana" w:eastAsia="Times New Roman" w:hAnsi="Verdana"/>
          <w:color w:val="222222"/>
          <w:sz w:val="22"/>
          <w:lang w:eastAsia="ru-RU"/>
        </w:rPr>
      </w:pPr>
      <w:r w:rsidRPr="000278B4">
        <w:rPr>
          <w:rFonts w:ascii="Verdana" w:eastAsia="Times New Roman" w:hAnsi="Verdana"/>
          <w:color w:val="222222"/>
          <w:sz w:val="22"/>
          <w:lang w:eastAsia="ru-RU"/>
        </w:rPr>
        <w:t>В начале ХХ века семейное дело возглавил внук С.М. Третьякова – Сергей Николаевич (1882 – 1940). В 1904 году он занял пост директора Товарищества братьев Третьяковых и В.Д. Коншина, с 1909 года – председатель Костромского комитета торговли и мануфактур. Состоял директором правления Костромской большой льняной мануфактуры.</w:t>
      </w:r>
    </w:p>
    <w:p w:rsidR="000278B4" w:rsidRPr="000278B4" w:rsidRDefault="000278B4" w:rsidP="000278B4">
      <w:pPr>
        <w:shd w:val="clear" w:color="auto" w:fill="FFFFFF"/>
        <w:spacing w:after="352" w:line="352" w:lineRule="atLeast"/>
        <w:jc w:val="both"/>
        <w:rPr>
          <w:rFonts w:ascii="Verdana" w:eastAsia="Times New Roman" w:hAnsi="Verdana"/>
          <w:color w:val="222222"/>
          <w:sz w:val="22"/>
          <w:lang w:eastAsia="ru-RU"/>
        </w:rPr>
      </w:pPr>
      <w:r w:rsidRPr="000278B4">
        <w:rPr>
          <w:rFonts w:ascii="Verdana" w:eastAsia="Times New Roman" w:hAnsi="Verdana"/>
          <w:color w:val="222222"/>
          <w:sz w:val="22"/>
          <w:lang w:eastAsia="ru-RU"/>
        </w:rPr>
        <w:t xml:space="preserve">С 1905 года после вступления в дело Сергея Николаевича Третьякова и его зятя Владимира Алексеевича </w:t>
      </w:r>
      <w:proofErr w:type="spellStart"/>
      <w:r w:rsidRPr="000278B4">
        <w:rPr>
          <w:rFonts w:ascii="Verdana" w:eastAsia="Times New Roman" w:hAnsi="Verdana"/>
          <w:color w:val="222222"/>
          <w:sz w:val="22"/>
          <w:lang w:eastAsia="ru-RU"/>
        </w:rPr>
        <w:t>Шевалдышева</w:t>
      </w:r>
      <w:proofErr w:type="spellEnd"/>
      <w:r w:rsidRPr="000278B4">
        <w:rPr>
          <w:rFonts w:ascii="Verdana" w:eastAsia="Times New Roman" w:hAnsi="Verdana"/>
          <w:color w:val="222222"/>
          <w:sz w:val="22"/>
          <w:lang w:eastAsia="ru-RU"/>
        </w:rPr>
        <w:t xml:space="preserve"> (являлся городским головой Костромы), началось активное развитие ткацкого производства. К 1913 году на предприятии имелось 800 механических ткацких станков. Фирма владела также отбельно-красильным предприятием, общая численность рабочих достигала 6000 человек, что вместе с членами семей составляла около 30 % всего населения Костромы. Накануне первой мировой войны основной капитал товарищества составлял 2,4 млн. руб. На средства товарищества содержались </w:t>
      </w:r>
      <w:r w:rsidRPr="000278B4">
        <w:rPr>
          <w:rFonts w:ascii="Verdana" w:eastAsia="Times New Roman" w:hAnsi="Verdana"/>
          <w:color w:val="222222"/>
          <w:sz w:val="22"/>
          <w:lang w:eastAsia="ru-RU"/>
        </w:rPr>
        <w:lastRenderedPageBreak/>
        <w:t>школа, где было18 учителей и 700 учащихся, ясли на 50 детей, библиотека, общежитие на 1000 человек, больница на 48 коек, родильный приют на 8 коек. Аптека, баня и т.д.</w:t>
      </w:r>
      <w:bookmarkStart w:id="0" w:name="_GoBack"/>
      <w:bookmarkEnd w:id="0"/>
    </w:p>
    <w:p w:rsidR="00DC3A02" w:rsidRDefault="00A5358B">
      <w:r w:rsidRPr="004006A0">
        <w:rPr>
          <w:rFonts w:eastAsia="Times New Roman"/>
          <w:noProof/>
          <w:color w:val="000000"/>
          <w:szCs w:val="24"/>
          <w:lang w:eastAsia="ru-RU"/>
        </w:rPr>
        <w:lastRenderedPageBreak/>
        <w:drawing>
          <wp:inline distT="0" distB="0" distL="0" distR="0" wp14:anchorId="4E652BF2" wp14:editId="1A53B50A">
            <wp:extent cx="5709920" cy="7623810"/>
            <wp:effectExtent l="0" t="0" r="5080" b="0"/>
            <wp:docPr id="5" name="Рисунок 5" descr="http://www.artcontext.info/images/stories/pic/pavel/pamy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rtcontext.info/images/stories/pic/pavel/pamy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3A02" w:rsidSect="00073201">
      <w:pgSz w:w="16834" w:h="11909" w:orient="landscape" w:code="9"/>
      <w:pgMar w:top="1021" w:right="1145" w:bottom="357" w:left="1145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278B4"/>
    <w:rsid w:val="000278B4"/>
    <w:rsid w:val="00073201"/>
    <w:rsid w:val="001C4E4E"/>
    <w:rsid w:val="00402717"/>
    <w:rsid w:val="00A5358B"/>
    <w:rsid w:val="00D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02"/>
  </w:style>
  <w:style w:type="paragraph" w:styleId="1">
    <w:name w:val="heading 1"/>
    <w:basedOn w:val="a"/>
    <w:link w:val="10"/>
    <w:uiPriority w:val="9"/>
    <w:qFormat/>
    <w:rsid w:val="000278B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8B4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78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829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2164</Characters>
  <Application>Microsoft Office Word</Application>
  <DocSecurity>0</DocSecurity>
  <Lines>18</Lines>
  <Paragraphs>5</Paragraphs>
  <ScaleCrop>false</ScaleCrop>
  <Company>Hewlett-Packard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Лукшина Тамара</cp:lastModifiedBy>
  <cp:revision>3</cp:revision>
  <dcterms:created xsi:type="dcterms:W3CDTF">2018-01-10T13:34:00Z</dcterms:created>
  <dcterms:modified xsi:type="dcterms:W3CDTF">2018-01-28T16:36:00Z</dcterms:modified>
</cp:coreProperties>
</file>